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83D" w:rsidRPr="00AE40DB" w:rsidRDefault="0065283D" w:rsidP="00652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2CD6">
        <w:rPr>
          <w:rFonts w:ascii="Times New Roman" w:hAnsi="Times New Roman"/>
          <w:sz w:val="28"/>
          <w:szCs w:val="28"/>
          <w:lang w:eastAsia="ru-RU"/>
        </w:rPr>
        <w:t xml:space="preserve"> в постановление правительства Еврейской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52CD6">
        <w:rPr>
          <w:rFonts w:ascii="Times New Roman" w:hAnsi="Times New Roman"/>
          <w:sz w:val="28"/>
          <w:szCs w:val="28"/>
          <w:lang w:eastAsia="ru-RU"/>
        </w:rPr>
        <w:t>автономной области от 18.06.2013 № 287-пп «О предельных максимальных розничных ценах на твердое топливо»</w:t>
      </w:r>
    </w:p>
    <w:p w:rsidR="0065283D" w:rsidRPr="00A26C0C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A26C0C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1. Внести в постановление правительства Еврейской автономной области от 18.06.2013 № 287-пп «О предельных максимальных розничных ценах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52CD6">
        <w:rPr>
          <w:rFonts w:ascii="Times New Roman" w:hAnsi="Times New Roman"/>
          <w:sz w:val="28"/>
          <w:szCs w:val="28"/>
          <w:lang w:eastAsia="ru-RU"/>
        </w:rPr>
        <w:t>твердое топливо» следующ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52CD6">
        <w:rPr>
          <w:rFonts w:ascii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52CD6">
        <w:rPr>
          <w:rFonts w:ascii="Times New Roman" w:hAnsi="Times New Roman"/>
          <w:sz w:val="28"/>
          <w:szCs w:val="28"/>
          <w:lang w:eastAsia="ru-RU"/>
        </w:rPr>
        <w:t>: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52CD6">
        <w:rPr>
          <w:rFonts w:ascii="Times New Roman" w:hAnsi="Times New Roman"/>
          <w:sz w:val="28"/>
          <w:szCs w:val="28"/>
          <w:lang w:eastAsia="ru-RU"/>
        </w:rPr>
        <w:t>риложение изложить в следующей редакции: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«Приложение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Еврейской автономной области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от 18.06.2013 № 287-пп</w:t>
      </w:r>
    </w:p>
    <w:p w:rsidR="0065283D" w:rsidRPr="00A26C0C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A26C0C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 xml:space="preserve">Предельные 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максимальные розничные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</w:t>
      </w:r>
      <w:bookmarkStart w:id="0" w:name="_GoBack"/>
      <w:bookmarkEnd w:id="0"/>
      <w:r w:rsidRPr="00E52CD6">
        <w:rPr>
          <w:rFonts w:ascii="Times New Roman" w:hAnsi="Times New Roman"/>
          <w:sz w:val="28"/>
          <w:szCs w:val="28"/>
          <w:lang w:eastAsia="ru-RU"/>
        </w:rPr>
        <w:t xml:space="preserve">м, созданным в целях удовлетворения потребностей граждан в жилье, на территории 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294"/>
        <w:gridCol w:w="1978"/>
        <w:gridCol w:w="2518"/>
      </w:tblGrid>
      <w:tr w:rsidR="0065283D" w:rsidRPr="00C42CE2" w:rsidTr="00150656">
        <w:trPr>
          <w:trHeight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Уголь в руб.</w:t>
            </w: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 1 тонну </w:t>
            </w: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Дрова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(смешанных пород)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C42CE2">
                <w:rPr>
                  <w:rFonts w:ascii="Times New Roman" w:hAnsi="Times New Roman"/>
                  <w:sz w:val="20"/>
                  <w:szCs w:val="20"/>
                  <w:lang w:eastAsia="ru-RU"/>
                </w:rPr>
                <w:t>1 куб. м</w:t>
              </w:r>
            </w:smartTag>
          </w:p>
        </w:tc>
      </w:tr>
      <w:tr w:rsidR="0065283D" w:rsidRPr="00C42CE2" w:rsidTr="00150656">
        <w:trPr>
          <w:trHeight w:val="362"/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«Город Биробиджан»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3943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«Облученское городское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«Пашковское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«Бираканское 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59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«Известковское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162"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«Бирское  городское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jc w:val="center"/>
            </w:pPr>
            <w:r w:rsidRPr="009E1C7C">
              <w:rPr>
                <w:rFonts w:ascii="Times New Roman" w:hAnsi="Times New Roman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162"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«Теплоозерское  городское поселение»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jc w:val="center"/>
            </w:pPr>
            <w:r w:rsidRPr="009E1C7C">
              <w:rPr>
                <w:rFonts w:ascii="Times New Roman" w:hAnsi="Times New Roman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162"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«Кульдурское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jc w:val="center"/>
            </w:pPr>
            <w:r w:rsidRPr="009E1C7C">
              <w:rPr>
                <w:rFonts w:ascii="Times New Roman" w:hAnsi="Times New Roman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162"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«Николаевское 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«Приамурское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«Смидовичское 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«Волочаевское  городское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«Волочаевское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«Камышовское 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«Ленинское сельское поселение»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«Бабстовское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«Лазаревское сельское поселение»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«Дежневское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«Биджанское сельское поселение»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«Амурзетское сельское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«Полевское сельское поселение»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«Нагибовское сельское поселение»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«Птичнинское  сельское поселение»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«Валдгеймское сельское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8A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«Найфельдское сельское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8A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 </w:t>
            </w:r>
          </w:p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«Дубовское  сельское поселение»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8A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«Надеждинское сельское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8A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65283D" w:rsidRPr="00C42CE2" w:rsidTr="00150656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283D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65283D" w:rsidRPr="00C42CE2" w:rsidRDefault="0065283D" w:rsidP="0015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«Бирофельдское сельское поселение»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3D" w:rsidRPr="00C42CE2" w:rsidRDefault="0065283D" w:rsidP="001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2CE2">
              <w:rPr>
                <w:rFonts w:ascii="Times New Roman" w:hAnsi="Times New Roman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65283D" w:rsidP="00150656">
            <w:pPr>
              <w:jc w:val="center"/>
            </w:pPr>
            <w:r w:rsidRPr="004B58A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</w:tbl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Примечание: В предельных максимальных розничных ценах учтены расходы по погрузке угля и дров на транспортные средства. Доставка до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52CD6">
        <w:rPr>
          <w:rFonts w:ascii="Times New Roman" w:hAnsi="Times New Roman"/>
          <w:sz w:val="28"/>
          <w:szCs w:val="28"/>
          <w:lang w:eastAsia="ru-RU"/>
        </w:rPr>
        <w:t>склада (двора) покупателя производится за дополнительную плату.».</w:t>
      </w:r>
    </w:p>
    <w:p w:rsidR="0065283D" w:rsidRPr="00E52CD6" w:rsidRDefault="0065283D" w:rsidP="00652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CD6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5283D" w:rsidRPr="00A26C0C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Default="0065283D" w:rsidP="00652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83D" w:rsidRPr="00A95FEA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95FEA">
        <w:rPr>
          <w:rFonts w:ascii="Times New Roman" w:hAnsi="Times New Roman"/>
          <w:sz w:val="28"/>
          <w:szCs w:val="24"/>
          <w:lang w:eastAsia="ru-RU"/>
        </w:rPr>
        <w:t xml:space="preserve">Временно исполняющий обязанности </w:t>
      </w:r>
    </w:p>
    <w:p w:rsidR="0065283D" w:rsidRPr="00A95FEA" w:rsidRDefault="0065283D" w:rsidP="006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95FEA">
        <w:rPr>
          <w:rFonts w:ascii="Times New Roman" w:hAnsi="Times New Roman"/>
          <w:sz w:val="28"/>
          <w:szCs w:val="24"/>
          <w:lang w:eastAsia="ru-RU"/>
        </w:rPr>
        <w:t>губернатора области                                                                     Р.Э. Гольдштейн</w:t>
      </w:r>
    </w:p>
    <w:p w:rsidR="00016D52" w:rsidRDefault="00016D52"/>
    <w:sectPr w:rsidR="00016D52" w:rsidSect="00AE40DB">
      <w:headerReference w:type="default" r:id="rId5"/>
      <w:footerReference w:type="default" r:id="rId6"/>
      <w:footerReference w:type="first" r:id="rId7"/>
      <w:pgSz w:w="11906" w:h="16838"/>
      <w:pgMar w:top="1077" w:right="851" w:bottom="102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2" w:rsidRDefault="006528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2" w:rsidRDefault="0065283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FE" w:rsidRDefault="0065283D" w:rsidP="00316B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FB"/>
    <w:rsid w:val="00016D52"/>
    <w:rsid w:val="000A0AFB"/>
    <w:rsid w:val="006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D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83D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5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83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D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83D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5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83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Завражина Татьяна Александровна</cp:lastModifiedBy>
  <cp:revision>2</cp:revision>
  <dcterms:created xsi:type="dcterms:W3CDTF">2020-09-08T04:40:00Z</dcterms:created>
  <dcterms:modified xsi:type="dcterms:W3CDTF">2020-09-08T04:40:00Z</dcterms:modified>
</cp:coreProperties>
</file>